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12EC" w14:textId="1B82AB28" w:rsidR="008A54FF" w:rsidRDefault="008A54FF" w:rsidP="008A54FF">
      <w:pPr>
        <w:spacing w:line="240" w:lineRule="auto"/>
        <w:rPr>
          <w:rtl/>
        </w:rPr>
      </w:pPr>
      <w:r w:rsidRPr="008A54FF">
        <w:rPr>
          <w:rFonts w:ascii="Arial" w:hAnsi="Arial" w:cs="Arial"/>
        </w:rPr>
        <w:t>​</w:t>
      </w:r>
      <w:r w:rsidRPr="008A54FF">
        <w:rPr>
          <w:b/>
          <w:bCs/>
          <w:sz w:val="40"/>
          <w:szCs w:val="40"/>
          <w:rtl/>
        </w:rPr>
        <w:t>מפרט אביזר</w:t>
      </w:r>
      <w:r w:rsidRPr="008A54FF">
        <w:rPr>
          <w:b/>
          <w:bCs/>
          <w:sz w:val="40"/>
          <w:szCs w:val="40"/>
        </w:rPr>
        <w:t xml:space="preserve"> </w:t>
      </w:r>
      <w:proofErr w:type="spellStart"/>
      <w:r w:rsidRPr="008A54FF">
        <w:rPr>
          <w:b/>
          <w:bCs/>
          <w:sz w:val="40"/>
          <w:szCs w:val="40"/>
        </w:rPr>
        <w:t>IrriTree</w:t>
      </w:r>
      <w:proofErr w:type="spellEnd"/>
    </w:p>
    <w:p w14:paraId="3F675D99" w14:textId="77777777" w:rsidR="008A54FF" w:rsidRDefault="008A54FF" w:rsidP="008A54FF">
      <w:pPr>
        <w:spacing w:line="240" w:lineRule="auto"/>
        <w:rPr>
          <w:rtl/>
        </w:rPr>
      </w:pPr>
    </w:p>
    <w:p w14:paraId="3BB5B1F9" w14:textId="67574F1B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>חלק 1 – כללי</w:t>
      </w:r>
    </w:p>
    <w:p w14:paraId="44796850" w14:textId="77777777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>1.1 תיאור כללי של המוצר והתפקוד</w:t>
      </w:r>
    </w:p>
    <w:p w14:paraId="1F1F8096" w14:textId="5BEBE1F5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>ה-</w:t>
      </w:r>
      <w:proofErr w:type="spellStart"/>
      <w:r w:rsidRPr="008A54FF">
        <w:t>IrriTree</w:t>
      </w:r>
      <w:proofErr w:type="spellEnd"/>
      <w:r w:rsidRPr="008A54FF">
        <w:rPr>
          <w:rtl/>
        </w:rPr>
        <w:t xml:space="preserve"> הוא אביזר המשלב השקיה תת-קרקעית עם צינור עמיד בפני ונדליזם, תוך הזרמת הטפטוף לעומק הרצוי ולאזורים הנמצאים מתחת למדרכה. אביזר ה-</w:t>
      </w:r>
      <w:proofErr w:type="spellStart"/>
      <w:r w:rsidRPr="008A54FF">
        <w:t>IrriTree</w:t>
      </w:r>
      <w:proofErr w:type="spellEnd"/>
      <w:r w:rsidRPr="008A54FF">
        <w:rPr>
          <w:rtl/>
        </w:rPr>
        <w:t xml:space="preserve"> יורכב מראש ובנוי מרוכב הגנה על טפטפת הנעץ ושרוול פלסטיק מחורץ. עליו להיות עם טבעת עצירה פנימית כדי למנוע כל אפשרות לניתוק הטפטוף.</w:t>
      </w:r>
    </w:p>
    <w:p w14:paraId="61923860" w14:textId="03484FDF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 xml:space="preserve">האביזר יהיה זמין באורך 25, 45 או 75 ס"מ. </w:t>
      </w:r>
    </w:p>
    <w:p w14:paraId="5ACDFBFE" w14:textId="082CC5A7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>הצינור ניתן לחיתוך לכל גובה קצר יותר בהתאם לצורכי הלקוח. אביזר ה-</w:t>
      </w:r>
      <w:proofErr w:type="spellStart"/>
      <w:r w:rsidRPr="008A54FF">
        <w:t>IrriTree</w:t>
      </w:r>
      <w:proofErr w:type="spellEnd"/>
      <w:r w:rsidRPr="008A54FF">
        <w:rPr>
          <w:rtl/>
        </w:rPr>
        <w:t xml:space="preserve"> תואם לכל צינור </w:t>
      </w:r>
      <w:r w:rsidRPr="008A54FF">
        <w:t>P.E</w:t>
      </w:r>
      <w:r w:rsidRPr="008A54FF">
        <w:rPr>
          <w:rtl/>
        </w:rPr>
        <w:t>. בקוטר 16 מ"מ דרגה 6 או דומה. אביזר ה-</w:t>
      </w:r>
      <w:proofErr w:type="spellStart"/>
      <w:r w:rsidRPr="008A54FF">
        <w:t>IrriTree</w:t>
      </w:r>
      <w:proofErr w:type="spellEnd"/>
      <w:r w:rsidRPr="008A54FF">
        <w:rPr>
          <w:rtl/>
        </w:rPr>
        <w:t xml:space="preserve"> תואם לכל טפטפת נעץ מווסתת בספיקות 2-15 </w:t>
      </w:r>
      <w:proofErr w:type="spellStart"/>
      <w:r w:rsidRPr="008A54FF">
        <w:rPr>
          <w:rtl/>
        </w:rPr>
        <w:t>ל"ש</w:t>
      </w:r>
      <w:proofErr w:type="spellEnd"/>
      <w:r w:rsidRPr="008A54FF">
        <w:rPr>
          <w:rtl/>
        </w:rPr>
        <w:t xml:space="preserve"> (הטפטפת אינה מסופקת עם אביזר ה </w:t>
      </w:r>
      <w:proofErr w:type="spellStart"/>
      <w:r w:rsidRPr="008A54FF">
        <w:t>IrriTree</w:t>
      </w:r>
      <w:proofErr w:type="spellEnd"/>
      <w:r w:rsidRPr="008A54FF">
        <w:rPr>
          <w:rtl/>
        </w:rPr>
        <w:t>).</w:t>
      </w:r>
    </w:p>
    <w:p w14:paraId="2B4916DE" w14:textId="77777777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>טפטפת נעץ אחת (בהתאם לספיקה המתוכננת), תותקן על הצינור בקוטר 16 מ"מ ואביזר ה-</w:t>
      </w:r>
      <w:proofErr w:type="spellStart"/>
      <w:r w:rsidRPr="008A54FF">
        <w:t>IrriTree</w:t>
      </w:r>
      <w:proofErr w:type="spellEnd"/>
      <w:r w:rsidRPr="008A54FF">
        <w:rPr>
          <w:rtl/>
        </w:rPr>
        <w:t xml:space="preserve"> יורכב מעל הטפטפת. אם משתמשים בטפטפת בקוטר פנימי גדול מ-20 מ"מ, אין צורך להשתמש בטבעת העצירה. </w:t>
      </w:r>
    </w:p>
    <w:p w14:paraId="2B2644ED" w14:textId="0316974B" w:rsidR="008A54FF" w:rsidRPr="008A54FF" w:rsidRDefault="008A54FF" w:rsidP="008A54FF">
      <w:pPr>
        <w:spacing w:line="240" w:lineRule="auto"/>
        <w:rPr>
          <w:rFonts w:hint="cs"/>
          <w:rtl/>
        </w:rPr>
      </w:pPr>
      <w:r w:rsidRPr="008A54FF">
        <w:rPr>
          <w:rFonts w:ascii="Arial" w:hAnsi="Arial" w:cs="Arial"/>
        </w:rPr>
        <w:t>​</w:t>
      </w:r>
    </w:p>
    <w:p w14:paraId="03633D4F" w14:textId="14B6CFB2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>חלק 2 – חלקים וחומרים</w:t>
      </w:r>
    </w:p>
    <w:p w14:paraId="06036752" w14:textId="444AA307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 xml:space="preserve">2.1 </w:t>
      </w:r>
      <w:proofErr w:type="spellStart"/>
      <w:r w:rsidRPr="008A54FF">
        <w:t>IrriTree</w:t>
      </w:r>
      <w:proofErr w:type="spellEnd"/>
      <w:r w:rsidRPr="008A54FF">
        <w:rPr>
          <w:rtl/>
        </w:rPr>
        <w:t xml:space="preserve"> יהיה זמין באפשרויות הבאות:</w:t>
      </w:r>
    </w:p>
    <w:p w14:paraId="3AB269EE" w14:textId="7E5D1955" w:rsidR="008A54FF" w:rsidRPr="008A54FF" w:rsidRDefault="008A54FF" w:rsidP="008A54FF">
      <w:pPr>
        <w:spacing w:line="240" w:lineRule="auto"/>
        <w:rPr>
          <w:rtl/>
        </w:rPr>
      </w:pPr>
      <w:r w:rsidRPr="008A54FF">
        <w:t>V6325</w:t>
      </w:r>
      <w:r w:rsidRPr="008A54FF">
        <w:rPr>
          <w:rtl/>
        </w:rPr>
        <w:t xml:space="preserve"> – דגם אנכי, קוטר 63 מ"מ, אורך 25 ס"מ (10").</w:t>
      </w:r>
    </w:p>
    <w:p w14:paraId="550EF374" w14:textId="54A1D142" w:rsidR="008A54FF" w:rsidRPr="008A54FF" w:rsidRDefault="008A54FF" w:rsidP="008A54FF">
      <w:pPr>
        <w:spacing w:line="240" w:lineRule="auto"/>
        <w:rPr>
          <w:rtl/>
        </w:rPr>
      </w:pPr>
      <w:r w:rsidRPr="008A54FF">
        <w:t>V6345</w:t>
      </w:r>
      <w:r w:rsidRPr="008A54FF">
        <w:rPr>
          <w:rtl/>
        </w:rPr>
        <w:t>– דגם אנכי, קוטר 63 מ"מ, אורך 45 ס"מ (18").</w:t>
      </w:r>
    </w:p>
    <w:p w14:paraId="1141A6CA" w14:textId="5EE5A2B9" w:rsidR="008A54FF" w:rsidRPr="008A54FF" w:rsidRDefault="008A54FF" w:rsidP="008A54FF">
      <w:pPr>
        <w:spacing w:line="240" w:lineRule="auto"/>
        <w:rPr>
          <w:rtl/>
        </w:rPr>
      </w:pPr>
      <w:r w:rsidRPr="008A54FF">
        <w:t>V6375</w:t>
      </w:r>
      <w:r w:rsidRPr="008A54FF">
        <w:rPr>
          <w:rtl/>
        </w:rPr>
        <w:t xml:space="preserve"> – דגם אנכי, קוטר 63 מ"מ, אורך 75 ס"מ (30").</w:t>
      </w:r>
    </w:p>
    <w:p w14:paraId="3A3FE5BF" w14:textId="687E4BC7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 xml:space="preserve">א. תיאור הצינור. הצינור יהיה מחורץ ב-360 מעלות כדי לאפשר תנועה אופקית של מים סביב ומעל אזור ההשקיה. הוא יהיה עשוי </w:t>
      </w:r>
      <w:proofErr w:type="spellStart"/>
      <w:r w:rsidRPr="008A54FF">
        <w:rPr>
          <w:rtl/>
        </w:rPr>
        <w:t>מפוליפרופילן</w:t>
      </w:r>
      <w:proofErr w:type="spellEnd"/>
      <w:r w:rsidRPr="008A54FF">
        <w:rPr>
          <w:rtl/>
        </w:rPr>
        <w:t xml:space="preserve"> </w:t>
      </w:r>
      <w:r w:rsidRPr="008A54FF">
        <w:t>SN4</w:t>
      </w:r>
      <w:r w:rsidRPr="008A54FF">
        <w:rPr>
          <w:rtl/>
        </w:rPr>
        <w:t xml:space="preserve">, חומר עמיד בפני קרינת </w:t>
      </w:r>
      <w:r w:rsidRPr="008A54FF">
        <w:t>UV</w:t>
      </w:r>
      <w:r w:rsidRPr="008A54FF">
        <w:rPr>
          <w:rtl/>
        </w:rPr>
        <w:t xml:space="preserve"> ומבנה צינור שרשורי. </w:t>
      </w:r>
    </w:p>
    <w:p w14:paraId="6549B9E0" w14:textId="502E03C8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 xml:space="preserve">דגמי </w:t>
      </w:r>
      <w:r w:rsidRPr="008A54FF">
        <w:t>V6350</w:t>
      </w:r>
      <w:r w:rsidRPr="008A54FF">
        <w:rPr>
          <w:rtl/>
        </w:rPr>
        <w:t xml:space="preserve"> יהיו בקוטר חיצוני של כ-63 מ"מ והמרחק מראש המכשיר לבסיס הצינור לפי אורך הדגם.</w:t>
      </w:r>
    </w:p>
    <w:p w14:paraId="586CC53A" w14:textId="77777777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 xml:space="preserve">ב. </w:t>
      </w:r>
      <w:proofErr w:type="spellStart"/>
      <w:r w:rsidRPr="008A54FF">
        <w:rPr>
          <w:rtl/>
        </w:rPr>
        <w:t>אחריותתקופת</w:t>
      </w:r>
      <w:proofErr w:type="spellEnd"/>
      <w:r w:rsidRPr="008A54FF">
        <w:rPr>
          <w:rtl/>
        </w:rPr>
        <w:t xml:space="preserve"> אחריות של 3 שנים </w:t>
      </w:r>
    </w:p>
    <w:p w14:paraId="5D50490B" w14:textId="1053FE7A" w:rsidR="008A54FF" w:rsidRPr="008A54FF" w:rsidRDefault="008A54FF" w:rsidP="008A54FF">
      <w:pPr>
        <w:spacing w:line="240" w:lineRule="auto"/>
        <w:rPr>
          <w:rtl/>
        </w:rPr>
      </w:pPr>
    </w:p>
    <w:p w14:paraId="1A38D4E3" w14:textId="01565A9A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>חלק 3 - תפקוד ותפעול</w:t>
      </w:r>
    </w:p>
    <w:p w14:paraId="233C09CB" w14:textId="68DE75F9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>3.1 לחץ הפעלה: ה-</w:t>
      </w:r>
      <w:proofErr w:type="spellStart"/>
      <w:r w:rsidRPr="008A54FF">
        <w:t>IrriTree</w:t>
      </w:r>
      <w:proofErr w:type="spellEnd"/>
      <w:r w:rsidRPr="008A54FF">
        <w:rPr>
          <w:rtl/>
        </w:rPr>
        <w:t xml:space="preserve"> יפעל בין 0.5 ל-4 בר (0.7 עד 60 </w:t>
      </w:r>
      <w:r w:rsidRPr="008A54FF">
        <w:t>psi</w:t>
      </w:r>
      <w:r w:rsidRPr="008A54FF">
        <w:rPr>
          <w:rtl/>
        </w:rPr>
        <w:t>).</w:t>
      </w:r>
    </w:p>
    <w:p w14:paraId="1438AF59" w14:textId="3960BBDB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>3.2 ספיקת הטפטפת: בשימוש בטפטפת נעץ מווסתת, הספיקה יהיה בין 1 ליטר לשעה ל-15 ליטר לשעה.</w:t>
      </w:r>
    </w:p>
    <w:p w14:paraId="5DABA1C0" w14:textId="77777777" w:rsidR="008A54FF" w:rsidRPr="008A54FF" w:rsidRDefault="008A54FF" w:rsidP="008A54FF">
      <w:pPr>
        <w:spacing w:line="240" w:lineRule="auto"/>
        <w:rPr>
          <w:rtl/>
        </w:rPr>
      </w:pPr>
      <w:r w:rsidRPr="008A54FF">
        <w:rPr>
          <w:rtl/>
        </w:rPr>
        <w:t>3.3 לצורך אחזקה וגישה לטפטפת,, אין צורך בכלי כדי לפתוח את שתי טבעות הנעילה ולפתיחת מכסה האביזר.</w:t>
      </w:r>
    </w:p>
    <w:p w14:paraId="07585D60" w14:textId="77777777" w:rsidR="007329CD" w:rsidRDefault="007329CD" w:rsidP="008A54FF">
      <w:pPr>
        <w:spacing w:line="240" w:lineRule="auto"/>
      </w:pPr>
    </w:p>
    <w:sectPr w:rsidR="007329CD" w:rsidSect="007329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FF"/>
    <w:rsid w:val="002108AC"/>
    <w:rsid w:val="00253551"/>
    <w:rsid w:val="007329CD"/>
    <w:rsid w:val="008A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1DDA"/>
  <w15:chartTrackingRefBased/>
  <w15:docId w15:val="{176C7349-4EFA-4607-B03C-0C549F0E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A5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A5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A5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A5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A54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A54F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A54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A54F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A54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A54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A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A5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A5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4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A54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5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1290</Characters>
  <Application>Microsoft Office Word</Application>
  <DocSecurity>0</DocSecurity>
  <Lines>51</Lines>
  <Paragraphs>23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אמרי קרן</dc:creator>
  <cp:keywords/>
  <dc:description/>
  <cp:lastModifiedBy>אמרי קרן</cp:lastModifiedBy>
  <cp:revision>1</cp:revision>
  <dcterms:created xsi:type="dcterms:W3CDTF">2025-11-13T16:36:00Z</dcterms:created>
  <dcterms:modified xsi:type="dcterms:W3CDTF">2025-11-13T16:39:00Z</dcterms:modified>
</cp:coreProperties>
</file>